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1ED" w14:textId="568FAEE9" w:rsidR="001807E8" w:rsidRDefault="00293AF5" w:rsidP="00293AF5">
      <w:pPr>
        <w:snapToGrid w:val="0"/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インフルエンザ報告書</w:t>
      </w:r>
    </w:p>
    <w:p w14:paraId="39D817A0" w14:textId="6CFCB4A5" w:rsidR="00A44AA3" w:rsidRDefault="00A44AA3" w:rsidP="00172AB2">
      <w:pPr>
        <w:snapToGrid w:val="0"/>
        <w:jc w:val="center"/>
        <w:rPr>
          <w:rFonts w:asciiTheme="majorHAnsi" w:eastAsiaTheme="majorHAnsi" w:hAnsiTheme="majorHAnsi"/>
          <w:b/>
          <w:szCs w:val="21"/>
        </w:rPr>
      </w:pPr>
    </w:p>
    <w:p w14:paraId="7916B2AB" w14:textId="6644BFC8" w:rsidR="00722B25" w:rsidRDefault="00722B25" w:rsidP="007F00FA">
      <w:pPr>
        <w:snapToGrid w:val="0"/>
        <w:rPr>
          <w:rFonts w:asciiTheme="majorHAnsi" w:eastAsiaTheme="majorHAnsi" w:hAnsiTheme="majorHAnsi"/>
          <w:b/>
          <w:bCs/>
          <w:u w:val="single"/>
        </w:rPr>
      </w:pPr>
      <w:r w:rsidRPr="00BE4FD8">
        <w:rPr>
          <w:rFonts w:asciiTheme="majorHAnsi" w:eastAsiaTheme="majorHAnsi" w:hAnsiTheme="majorHAnsi" w:hint="eastAsia"/>
          <w:b/>
          <w:bCs/>
          <w:u w:val="single"/>
        </w:rPr>
        <w:t xml:space="preserve">　　</w:t>
      </w:r>
      <w:r w:rsidRPr="007F00FA">
        <w:rPr>
          <w:rFonts w:asciiTheme="majorHAnsi" w:eastAsiaTheme="majorHAnsi" w:hAnsiTheme="majorHAnsi" w:hint="eastAsia"/>
          <w:b/>
          <w:bCs/>
          <w:sz w:val="24"/>
          <w:szCs w:val="24"/>
          <w:u w:val="single"/>
        </w:rPr>
        <w:t>たねのくにこども　園</w:t>
      </w:r>
      <w:r w:rsidRPr="00BE4FD8">
        <w:rPr>
          <w:rFonts w:asciiTheme="majorHAnsi" w:eastAsiaTheme="majorHAnsi" w:hAnsiTheme="majorHAnsi" w:hint="eastAsia"/>
          <w:b/>
          <w:bCs/>
          <w:u w:val="single"/>
        </w:rPr>
        <w:t xml:space="preserve">　　　　　　</w:t>
      </w:r>
      <w:r w:rsidRPr="00BE4FD8">
        <w:rPr>
          <w:rFonts w:asciiTheme="majorHAnsi" w:eastAsiaTheme="majorHAnsi" w:hAnsiTheme="majorHAnsi" w:hint="eastAsia"/>
          <w:b/>
          <w:bCs/>
          <w:sz w:val="22"/>
          <w:u w:val="single"/>
        </w:rPr>
        <w:t xml:space="preserve">　</w:t>
      </w:r>
      <w:r>
        <w:rPr>
          <w:rFonts w:asciiTheme="majorHAnsi" w:eastAsiaTheme="majorHAnsi" w:hAnsiTheme="majorHAnsi" w:hint="eastAsia"/>
          <w:b/>
          <w:bCs/>
          <w:sz w:val="22"/>
          <w:u w:val="single"/>
        </w:rPr>
        <w:t xml:space="preserve">　　　</w:t>
      </w:r>
      <w:r w:rsidRPr="00BE4FD8">
        <w:rPr>
          <w:rFonts w:asciiTheme="majorHAnsi" w:eastAsiaTheme="majorHAnsi" w:hAnsiTheme="majorHAnsi" w:hint="eastAsia"/>
          <w:b/>
          <w:bCs/>
          <w:sz w:val="24"/>
          <w:szCs w:val="24"/>
          <w:u w:val="single"/>
        </w:rPr>
        <w:t xml:space="preserve">　</w:t>
      </w:r>
      <w:r w:rsidRPr="007F00FA">
        <w:rPr>
          <w:rFonts w:asciiTheme="majorHAnsi" w:eastAsiaTheme="majorHAnsi" w:hAnsiTheme="majorHAnsi" w:hint="eastAsia"/>
          <w:b/>
          <w:bCs/>
          <w:sz w:val="24"/>
          <w:szCs w:val="24"/>
          <w:u w:val="single"/>
        </w:rPr>
        <w:t>組　　　　名前：</w:t>
      </w:r>
      <w:r w:rsidRPr="00BE4FD8">
        <w:rPr>
          <w:rFonts w:asciiTheme="majorHAnsi" w:eastAsiaTheme="majorHAnsi" w:hAnsiTheme="majorHAnsi" w:hint="eastAsia"/>
          <w:b/>
          <w:bCs/>
          <w:u w:val="single"/>
        </w:rPr>
        <w:t xml:space="preserve">　　　</w:t>
      </w:r>
      <w:r w:rsidR="007F00FA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  <w:r w:rsidRPr="00BE4FD8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  <w:r w:rsidR="007F00FA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  <w:r w:rsidRPr="00BE4FD8">
        <w:rPr>
          <w:rFonts w:asciiTheme="majorHAnsi" w:eastAsiaTheme="majorHAnsi" w:hAnsiTheme="majorHAnsi" w:hint="eastAsia"/>
          <w:b/>
          <w:bCs/>
          <w:u w:val="single"/>
        </w:rPr>
        <w:t xml:space="preserve">　　　　　</w:t>
      </w:r>
      <w:r w:rsidR="00B72883">
        <w:rPr>
          <w:rFonts w:asciiTheme="majorHAnsi" w:eastAsiaTheme="majorHAnsi" w:hAnsiTheme="majorHAnsi" w:hint="eastAsia"/>
          <w:b/>
          <w:bCs/>
          <w:u w:val="single"/>
        </w:rPr>
        <w:t xml:space="preserve"> </w:t>
      </w:r>
      <w:r w:rsidR="007F00FA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</w:p>
    <w:p w14:paraId="767E4ED1" w14:textId="66A2AF18" w:rsidR="004D5C2D" w:rsidRDefault="004D5C2D" w:rsidP="007F00FA">
      <w:pPr>
        <w:snapToGrid w:val="0"/>
        <w:rPr>
          <w:rFonts w:asciiTheme="majorHAnsi" w:eastAsiaTheme="majorHAnsi" w:hAnsiTheme="majorHAnsi"/>
          <w:b/>
          <w:bCs/>
          <w:u w:val="single"/>
        </w:rPr>
      </w:pPr>
    </w:p>
    <w:p w14:paraId="227F29B9" w14:textId="6127D9BF" w:rsidR="004D5C2D" w:rsidRPr="00D949CA" w:rsidRDefault="004D5C2D" w:rsidP="004D5C2D">
      <w:pPr>
        <w:snapToGrid w:val="0"/>
        <w:spacing w:line="300" w:lineRule="exact"/>
        <w:ind w:left="440" w:hangingChars="200" w:hanging="440"/>
        <w:rPr>
          <w:rFonts w:ascii="游明朝" w:eastAsia="游明朝" w:hAnsi="游明朝"/>
          <w:bCs/>
          <w:sz w:val="22"/>
        </w:rPr>
      </w:pPr>
      <w:r w:rsidRPr="00D949CA">
        <w:rPr>
          <w:rFonts w:ascii="游明朝" w:eastAsia="游明朝" w:hAnsi="游明朝" w:hint="eastAsia"/>
          <w:bCs/>
          <w:sz w:val="22"/>
        </w:rPr>
        <w:t xml:space="preserve">　1.</w:t>
      </w:r>
      <w:r w:rsidR="00F55164">
        <w:rPr>
          <w:rFonts w:ascii="游明朝" w:eastAsia="游明朝" w:hAnsi="游明朝" w:hint="eastAsia"/>
          <w:bCs/>
          <w:sz w:val="22"/>
        </w:rPr>
        <w:t xml:space="preserve">　インフルエンザと診断され</w:t>
      </w:r>
      <w:r w:rsidR="006B5C58">
        <w:rPr>
          <w:rFonts w:ascii="游明朝" w:eastAsia="游明朝" w:hAnsi="游明朝" w:hint="eastAsia"/>
          <w:bCs/>
          <w:sz w:val="22"/>
        </w:rPr>
        <w:t>た</w:t>
      </w:r>
      <w:r>
        <w:rPr>
          <w:rFonts w:ascii="游明朝" w:eastAsia="游明朝" w:hAnsi="游明朝" w:hint="eastAsia"/>
          <w:bCs/>
          <w:sz w:val="22"/>
        </w:rPr>
        <w:t>ら、早めに園にご連絡ください。</w:t>
      </w:r>
    </w:p>
    <w:p w14:paraId="0370562F" w14:textId="77777777" w:rsidR="004D5C2D" w:rsidRPr="00D949CA" w:rsidRDefault="004D5C2D" w:rsidP="004D5C2D">
      <w:pPr>
        <w:snapToGrid w:val="0"/>
        <w:spacing w:line="300" w:lineRule="exact"/>
        <w:ind w:left="440" w:hangingChars="200" w:hanging="440"/>
        <w:rPr>
          <w:rFonts w:ascii="游明朝" w:eastAsia="游明朝" w:hAnsi="游明朝"/>
          <w:bCs/>
          <w:sz w:val="22"/>
        </w:rPr>
      </w:pPr>
      <w:r w:rsidRPr="00D949CA">
        <w:rPr>
          <w:rFonts w:ascii="游明朝" w:eastAsia="游明朝" w:hAnsi="游明朝" w:hint="eastAsia"/>
          <w:bCs/>
          <w:sz w:val="22"/>
        </w:rPr>
        <w:t xml:space="preserve">　2.　診断された日（登園し早退した場合は翌日）から再登園日までの間、出席停止の取り扱いとします。</w:t>
      </w:r>
    </w:p>
    <w:p w14:paraId="07A6F07E" w14:textId="77777777" w:rsidR="004D5C2D" w:rsidRPr="00D949CA" w:rsidRDefault="004D5C2D" w:rsidP="004D5C2D">
      <w:pPr>
        <w:snapToGrid w:val="0"/>
        <w:spacing w:line="300" w:lineRule="exact"/>
        <w:ind w:firstLineChars="100" w:firstLine="220"/>
        <w:rPr>
          <w:rFonts w:ascii="游明朝" w:eastAsia="游明朝" w:hAnsi="游明朝"/>
          <w:bCs/>
          <w:sz w:val="22"/>
        </w:rPr>
      </w:pPr>
      <w:r w:rsidRPr="00D949CA">
        <w:rPr>
          <w:rFonts w:ascii="游明朝" w:eastAsia="游明朝" w:hAnsi="游明朝" w:hint="eastAsia"/>
          <w:bCs/>
          <w:sz w:val="22"/>
        </w:rPr>
        <w:t xml:space="preserve">3.　</w:t>
      </w:r>
      <w:r>
        <w:rPr>
          <w:rFonts w:ascii="游明朝" w:eastAsia="游明朝" w:hAnsi="游明朝" w:hint="eastAsia"/>
          <w:bCs/>
          <w:sz w:val="22"/>
        </w:rPr>
        <w:t>出席停止期間中は下記の表</w:t>
      </w:r>
      <w:r w:rsidRPr="00D949CA">
        <w:rPr>
          <w:rFonts w:ascii="游明朝" w:eastAsia="游明朝" w:hAnsi="游明朝" w:hint="eastAsia"/>
          <w:bCs/>
          <w:sz w:val="22"/>
        </w:rPr>
        <w:t>に</w:t>
      </w:r>
      <w:r>
        <w:rPr>
          <w:rFonts w:ascii="游明朝" w:eastAsia="游明朝" w:hAnsi="游明朝" w:hint="eastAsia"/>
          <w:bCs/>
          <w:sz w:val="22"/>
        </w:rPr>
        <w:t>朝夕の体温と</w:t>
      </w:r>
      <w:r w:rsidRPr="00D949CA">
        <w:rPr>
          <w:rFonts w:ascii="游明朝" w:eastAsia="游明朝" w:hAnsi="游明朝" w:hint="eastAsia"/>
          <w:bCs/>
          <w:sz w:val="22"/>
        </w:rPr>
        <w:t>健康状態を記録してください。</w:t>
      </w:r>
    </w:p>
    <w:p w14:paraId="2A64B3B8" w14:textId="77777777" w:rsidR="004D5C2D" w:rsidRPr="00D949CA" w:rsidRDefault="004D5C2D" w:rsidP="004D5C2D">
      <w:pPr>
        <w:snapToGrid w:val="0"/>
        <w:spacing w:line="300" w:lineRule="exact"/>
        <w:rPr>
          <w:rFonts w:ascii="游明朝" w:eastAsia="游明朝" w:hAnsi="游明朝"/>
          <w:bCs/>
          <w:sz w:val="22"/>
        </w:rPr>
      </w:pPr>
      <w:r w:rsidRPr="00D949CA">
        <w:rPr>
          <w:rFonts w:ascii="游明朝" w:eastAsia="游明朝" w:hAnsi="游明朝" w:hint="eastAsia"/>
          <w:bCs/>
          <w:sz w:val="22"/>
        </w:rPr>
        <w:t xml:space="preserve">　4.　医療機関を受診した際に、再登園可能な日を主治医に確認しましょう。</w:t>
      </w:r>
    </w:p>
    <w:p w14:paraId="744F582E" w14:textId="77777777" w:rsidR="004D5C2D" w:rsidRPr="00D949CA" w:rsidRDefault="004D5C2D" w:rsidP="004D5C2D">
      <w:pPr>
        <w:snapToGrid w:val="0"/>
        <w:spacing w:line="300" w:lineRule="exact"/>
        <w:rPr>
          <w:rFonts w:ascii="游明朝" w:eastAsia="游明朝" w:hAnsi="游明朝"/>
          <w:bCs/>
          <w:sz w:val="22"/>
        </w:rPr>
      </w:pPr>
      <w:r w:rsidRPr="00D949CA">
        <w:rPr>
          <w:rFonts w:ascii="游明朝" w:eastAsia="游明朝" w:hAnsi="游明朝" w:hint="eastAsia"/>
          <w:bCs/>
          <w:sz w:val="22"/>
        </w:rPr>
        <w:t xml:space="preserve">　5.　主治医の指示がある場合や、症状が改善しない場合は再受診しましょう。</w:t>
      </w:r>
    </w:p>
    <w:p w14:paraId="0A241FA3" w14:textId="26DE639E" w:rsidR="004D5C2D" w:rsidRPr="004D5C2D" w:rsidRDefault="004D5C2D" w:rsidP="007F00FA">
      <w:pPr>
        <w:snapToGrid w:val="0"/>
        <w:rPr>
          <w:rFonts w:asciiTheme="majorHAnsi" w:eastAsiaTheme="majorHAnsi" w:hAnsiTheme="majorHAnsi"/>
          <w:b/>
          <w:bCs/>
          <w:u w:val="single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993"/>
        <w:gridCol w:w="3543"/>
        <w:gridCol w:w="993"/>
        <w:gridCol w:w="1275"/>
      </w:tblGrid>
      <w:tr w:rsidR="006278AD" w:rsidRPr="00BE4FD8" w14:paraId="77491335" w14:textId="77777777" w:rsidTr="006278AD">
        <w:tc>
          <w:tcPr>
            <w:tcW w:w="709" w:type="dxa"/>
            <w:vAlign w:val="center"/>
          </w:tcPr>
          <w:p w14:paraId="76D13185" w14:textId="41F604F5" w:rsidR="006278AD" w:rsidRPr="00722B25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7AC27A" w14:textId="7B101F9D" w:rsidR="006278AD" w:rsidRPr="00722B25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日</w:t>
            </w:r>
          </w:p>
        </w:tc>
        <w:tc>
          <w:tcPr>
            <w:tcW w:w="992" w:type="dxa"/>
            <w:vAlign w:val="center"/>
          </w:tcPr>
          <w:p w14:paraId="21E9454F" w14:textId="77777777" w:rsidR="006278AD" w:rsidRPr="00722B25" w:rsidRDefault="006278AD" w:rsidP="006278AD">
            <w:pPr>
              <w:snapToGrid w:val="0"/>
              <w:spacing w:line="224" w:lineRule="exact"/>
              <w:ind w:leftChars="-52" w:left="13" w:rightChars="-52" w:right="-109" w:hangingChars="78" w:hanging="122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朝の体温</w:t>
            </w:r>
          </w:p>
        </w:tc>
        <w:tc>
          <w:tcPr>
            <w:tcW w:w="993" w:type="dxa"/>
            <w:vAlign w:val="center"/>
          </w:tcPr>
          <w:p w14:paraId="0D14B3FB" w14:textId="77777777" w:rsidR="006278AD" w:rsidRPr="00722B25" w:rsidRDefault="006278AD" w:rsidP="006278AD">
            <w:pPr>
              <w:snapToGrid w:val="0"/>
              <w:spacing w:line="224" w:lineRule="exact"/>
              <w:ind w:leftChars="-52" w:left="13" w:rightChars="-52" w:right="-109" w:hangingChars="78" w:hanging="122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夜の体温</w:t>
            </w:r>
          </w:p>
        </w:tc>
        <w:tc>
          <w:tcPr>
            <w:tcW w:w="4536" w:type="dxa"/>
            <w:gridSpan w:val="2"/>
            <w:vAlign w:val="center"/>
          </w:tcPr>
          <w:p w14:paraId="6E495436" w14:textId="77777777" w:rsidR="006278AD" w:rsidRPr="00722B25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発熱以外の症状</w:t>
            </w:r>
          </w:p>
          <w:p w14:paraId="0E308605" w14:textId="77777777" w:rsidR="006278AD" w:rsidRPr="00BE4FD8" w:rsidRDefault="006278AD" w:rsidP="006278AD">
            <w:pPr>
              <w:snapToGrid w:val="0"/>
              <w:spacing w:line="224" w:lineRule="exact"/>
              <w:ind w:leftChars="-73" w:left="-150" w:rightChars="-50" w:right="-105" w:hangingChars="2" w:hanging="3"/>
              <w:jc w:val="center"/>
              <w:rPr>
                <w:rFonts w:asciiTheme="majorHAnsi" w:eastAsiaTheme="majorHAnsi" w:hAnsiTheme="majorHAnsi"/>
                <w:b/>
                <w:bCs/>
                <w:sz w:val="10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</w:rPr>
              <w:t>【該当症状(症状ない場合は「症状なし」)に○または記入】</w:t>
            </w:r>
          </w:p>
        </w:tc>
        <w:tc>
          <w:tcPr>
            <w:tcW w:w="1275" w:type="dxa"/>
            <w:vAlign w:val="center"/>
          </w:tcPr>
          <w:p w14:paraId="1D332BD9" w14:textId="77777777" w:rsidR="006278AD" w:rsidRPr="00722B25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6278AD" w:rsidRPr="00BE4FD8" w14:paraId="447CCB37" w14:textId="77777777" w:rsidTr="006278AD">
        <w:tc>
          <w:tcPr>
            <w:tcW w:w="709" w:type="dxa"/>
            <w:vAlign w:val="center"/>
          </w:tcPr>
          <w:p w14:paraId="4972E1BF" w14:textId="3654BD84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6278A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発症日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0日目</w:t>
            </w:r>
          </w:p>
        </w:tc>
        <w:tc>
          <w:tcPr>
            <w:tcW w:w="1134" w:type="dxa"/>
            <w:vAlign w:val="center"/>
          </w:tcPr>
          <w:p w14:paraId="205AF370" w14:textId="17097B85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7D380C0C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6A3320EB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4682BB40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205664F6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2D6BFB9F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1044713B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1791696A" w14:textId="77777777" w:rsidTr="006278AD">
        <w:tc>
          <w:tcPr>
            <w:tcW w:w="709" w:type="dxa"/>
            <w:vAlign w:val="center"/>
          </w:tcPr>
          <w:p w14:paraId="028CE489" w14:textId="4C468ECB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6278A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1日目</w:t>
            </w:r>
          </w:p>
        </w:tc>
        <w:tc>
          <w:tcPr>
            <w:tcW w:w="1134" w:type="dxa"/>
            <w:vAlign w:val="center"/>
          </w:tcPr>
          <w:p w14:paraId="316AF820" w14:textId="61D46399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0605F3C1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2D64E9E3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136D7AD7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6A0E479F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40DE7D79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0051D2AF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714A0A41" w14:textId="77777777" w:rsidTr="006278AD">
        <w:tc>
          <w:tcPr>
            <w:tcW w:w="709" w:type="dxa"/>
            <w:vAlign w:val="center"/>
          </w:tcPr>
          <w:p w14:paraId="4085BEE1" w14:textId="1E8594AB" w:rsidR="006278AD" w:rsidRPr="006278AD" w:rsidRDefault="006278AD" w:rsidP="006278AD">
            <w:pPr>
              <w:snapToGrid w:val="0"/>
              <w:spacing w:line="224" w:lineRule="exact"/>
              <w:ind w:leftChars="-52" w:left="13" w:rightChars="-52" w:right="-109" w:hangingChars="78" w:hanging="122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2日目</w:t>
            </w:r>
          </w:p>
        </w:tc>
        <w:tc>
          <w:tcPr>
            <w:tcW w:w="1134" w:type="dxa"/>
            <w:vAlign w:val="center"/>
          </w:tcPr>
          <w:p w14:paraId="5C7C3704" w14:textId="2BFDCCF5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0E31EB0D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2C130D11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71E9199E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1688B770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15F2130A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2CF17E2E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749827C4" w14:textId="77777777" w:rsidTr="006278AD">
        <w:tc>
          <w:tcPr>
            <w:tcW w:w="709" w:type="dxa"/>
            <w:vAlign w:val="center"/>
          </w:tcPr>
          <w:p w14:paraId="40785061" w14:textId="50B5D51A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3日目</w:t>
            </w:r>
          </w:p>
        </w:tc>
        <w:tc>
          <w:tcPr>
            <w:tcW w:w="1134" w:type="dxa"/>
            <w:vAlign w:val="center"/>
          </w:tcPr>
          <w:p w14:paraId="48998BA5" w14:textId="42ACADD1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285DBF5E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2F8342CE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59A6A184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688F2622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56B6D6BE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598F216F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286D03F2" w14:textId="77777777" w:rsidTr="006278AD">
        <w:tc>
          <w:tcPr>
            <w:tcW w:w="709" w:type="dxa"/>
            <w:vAlign w:val="center"/>
          </w:tcPr>
          <w:p w14:paraId="0C3A8936" w14:textId="6753E96D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4日目</w:t>
            </w:r>
          </w:p>
        </w:tc>
        <w:tc>
          <w:tcPr>
            <w:tcW w:w="1134" w:type="dxa"/>
            <w:vAlign w:val="center"/>
          </w:tcPr>
          <w:p w14:paraId="1A5DB086" w14:textId="75950A75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0F2E4227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7CAC9646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040DFFE8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281F2027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4D214CD6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7F0CDFFC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3A89D16C" w14:textId="77777777" w:rsidTr="006278AD">
        <w:tc>
          <w:tcPr>
            <w:tcW w:w="709" w:type="dxa"/>
            <w:vAlign w:val="center"/>
          </w:tcPr>
          <w:p w14:paraId="793D302E" w14:textId="03C39A83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5日目</w:t>
            </w:r>
          </w:p>
        </w:tc>
        <w:tc>
          <w:tcPr>
            <w:tcW w:w="1134" w:type="dxa"/>
            <w:vAlign w:val="center"/>
          </w:tcPr>
          <w:p w14:paraId="04808D4F" w14:textId="71BF1B0B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110D3A28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437CCEDF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26191FA6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2CDFE697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249E0D0B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3516C84B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1E23912C" w14:textId="77777777" w:rsidTr="006278AD">
        <w:tc>
          <w:tcPr>
            <w:tcW w:w="709" w:type="dxa"/>
            <w:vAlign w:val="center"/>
          </w:tcPr>
          <w:p w14:paraId="5433E25E" w14:textId="2C85E5A0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6日目</w:t>
            </w:r>
          </w:p>
        </w:tc>
        <w:tc>
          <w:tcPr>
            <w:tcW w:w="1134" w:type="dxa"/>
            <w:vAlign w:val="center"/>
          </w:tcPr>
          <w:p w14:paraId="39763E8F" w14:textId="4B7D6E9B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7C22FF8B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65B27CA4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0B64973E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2D0ADC13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14A9815F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132450EB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03BCD8BC" w14:textId="77777777" w:rsidTr="006278AD">
        <w:tc>
          <w:tcPr>
            <w:tcW w:w="709" w:type="dxa"/>
            <w:vAlign w:val="center"/>
          </w:tcPr>
          <w:p w14:paraId="5584FFA7" w14:textId="4888926A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7日目</w:t>
            </w:r>
          </w:p>
        </w:tc>
        <w:tc>
          <w:tcPr>
            <w:tcW w:w="1134" w:type="dxa"/>
            <w:vAlign w:val="center"/>
          </w:tcPr>
          <w:p w14:paraId="361F2E94" w14:textId="260902A8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2F1C7507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71C2595E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47EB6475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2C79B957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54C81A77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3977136E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226E2E10" w14:textId="77777777" w:rsidTr="006278AD">
        <w:tc>
          <w:tcPr>
            <w:tcW w:w="709" w:type="dxa"/>
            <w:vAlign w:val="center"/>
          </w:tcPr>
          <w:p w14:paraId="7ED35D04" w14:textId="0F1642C0" w:rsidR="006278AD" w:rsidRPr="006278AD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8日目</w:t>
            </w:r>
          </w:p>
        </w:tc>
        <w:tc>
          <w:tcPr>
            <w:tcW w:w="1134" w:type="dxa"/>
            <w:vAlign w:val="center"/>
          </w:tcPr>
          <w:p w14:paraId="7B8D20B0" w14:textId="42B7B269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738C99AE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73F090A8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6EEA8553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3609AA94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2BE1B91F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291546A1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6278AD" w:rsidRPr="00BE4FD8" w14:paraId="03E098DB" w14:textId="77777777" w:rsidTr="006278AD">
        <w:tc>
          <w:tcPr>
            <w:tcW w:w="709" w:type="dxa"/>
            <w:vAlign w:val="center"/>
          </w:tcPr>
          <w:p w14:paraId="77E9EE15" w14:textId="4B9B61EA" w:rsidR="006278AD" w:rsidRPr="006278AD" w:rsidRDefault="006278AD" w:rsidP="006278AD">
            <w:pPr>
              <w:snapToGrid w:val="0"/>
              <w:spacing w:line="224" w:lineRule="exact"/>
              <w:ind w:leftChars="-52" w:left="13" w:rightChars="-52" w:right="-109" w:hangingChars="78" w:hanging="122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9日目</w:t>
            </w:r>
          </w:p>
        </w:tc>
        <w:tc>
          <w:tcPr>
            <w:tcW w:w="1134" w:type="dxa"/>
            <w:vAlign w:val="center"/>
          </w:tcPr>
          <w:p w14:paraId="64C3232A" w14:textId="1C4435A5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722B25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3FB3F11D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993" w:type="dxa"/>
            <w:vAlign w:val="center"/>
          </w:tcPr>
          <w:p w14:paraId="7535BB40" w14:textId="77777777" w:rsidR="006278AD" w:rsidRPr="00BE4FD8" w:rsidRDefault="006278AD" w:rsidP="006278AD">
            <w:pPr>
              <w:snapToGrid w:val="0"/>
              <w:spacing w:line="224" w:lineRule="exact"/>
              <w:ind w:rightChars="-50" w:right="-105"/>
              <w:jc w:val="righ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℃</w:t>
            </w:r>
          </w:p>
        </w:tc>
        <w:tc>
          <w:tcPr>
            <w:tcW w:w="3543" w:type="dxa"/>
            <w:vAlign w:val="center"/>
          </w:tcPr>
          <w:p w14:paraId="295D7EA9" w14:textId="77777777" w:rsidR="006278AD" w:rsidRPr="00BE4FD8" w:rsidRDefault="006278AD" w:rsidP="006278AD">
            <w:pPr>
              <w:snapToGrid w:val="0"/>
              <w:spacing w:line="224" w:lineRule="exact"/>
              <w:ind w:firstLineChars="100" w:firstLine="137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鼻水　咳　息苦しさ　だるさ　のどの痛み　頭痛</w:t>
            </w:r>
          </w:p>
          <w:p w14:paraId="02D0EF57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下痢・腹痛　吐気・嘔吐　その他（　　　　　</w:t>
            </w:r>
            <w:r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 xml:space="preserve">　</w:t>
            </w: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3" w:type="dxa"/>
            <w:vAlign w:val="center"/>
          </w:tcPr>
          <w:p w14:paraId="247A9D32" w14:textId="77777777" w:rsidR="006278AD" w:rsidRPr="00BE4FD8" w:rsidRDefault="006278AD" w:rsidP="006278AD">
            <w:pPr>
              <w:snapToGrid w:val="0"/>
              <w:spacing w:line="224" w:lineRule="exact"/>
              <w:ind w:leftChars="-52" w:left="-2" w:rightChars="-71" w:right="-149" w:hangingChars="78" w:hanging="107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BE4FD8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症状なし</w:t>
            </w:r>
          </w:p>
        </w:tc>
        <w:tc>
          <w:tcPr>
            <w:tcW w:w="1275" w:type="dxa"/>
            <w:vAlign w:val="center"/>
          </w:tcPr>
          <w:p w14:paraId="413CA83B" w14:textId="77777777" w:rsidR="006278AD" w:rsidRPr="00BE4FD8" w:rsidRDefault="006278AD" w:rsidP="006278AD">
            <w:pPr>
              <w:snapToGrid w:val="0"/>
              <w:spacing w:line="224" w:lineRule="exact"/>
              <w:jc w:val="center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</w:tbl>
    <w:p w14:paraId="4B1764C1" w14:textId="700AFBB8" w:rsidR="008F68DE" w:rsidRDefault="008F68DE" w:rsidP="00722B25">
      <w:pPr>
        <w:snapToGrid w:val="0"/>
        <w:jc w:val="left"/>
        <w:rPr>
          <w:rFonts w:asciiTheme="majorHAnsi" w:eastAsiaTheme="majorHAnsi" w:hAnsiTheme="majorHAnsi"/>
          <w:b/>
          <w:szCs w:val="21"/>
        </w:rPr>
      </w:pPr>
    </w:p>
    <w:p w14:paraId="35AAFFCC" w14:textId="00F41B7A" w:rsidR="00722B25" w:rsidRDefault="00722B25" w:rsidP="00722B25">
      <w:pPr>
        <w:snapToGrid w:val="0"/>
        <w:jc w:val="left"/>
        <w:rPr>
          <w:rFonts w:asciiTheme="majorHAnsi" w:eastAsiaTheme="majorHAnsi" w:hAnsiTheme="majorHAnsi"/>
          <w:b/>
          <w:szCs w:val="21"/>
        </w:rPr>
      </w:pPr>
    </w:p>
    <w:p w14:paraId="56903C6D" w14:textId="22F6E1B6" w:rsidR="008F68DE" w:rsidRDefault="008F68DE" w:rsidP="004D5C2D">
      <w:pPr>
        <w:snapToGrid w:val="0"/>
        <w:spacing w:line="240" w:lineRule="exact"/>
        <w:rPr>
          <w:rFonts w:asciiTheme="majorHAnsi" w:eastAsiaTheme="majorHAnsi" w:hAnsiTheme="majorHAnsi"/>
        </w:rPr>
      </w:pPr>
      <w:r w:rsidRPr="00172AB2">
        <w:rPr>
          <w:rFonts w:asciiTheme="majorHAnsi" w:eastAsiaTheme="majorHAnsi" w:hAnsiTheme="majorHAns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88CDC" wp14:editId="71E765ED">
                <wp:simplePos x="0" y="0"/>
                <wp:positionH relativeFrom="margin">
                  <wp:posOffset>-120014</wp:posOffset>
                </wp:positionH>
                <wp:positionV relativeFrom="paragraph">
                  <wp:posOffset>100965</wp:posOffset>
                </wp:positionV>
                <wp:extent cx="6400800" cy="3105150"/>
                <wp:effectExtent l="0" t="0" r="19050" b="19050"/>
                <wp:wrapNone/>
                <wp:docPr id="144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05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97920" w14:textId="77777777" w:rsidR="008F68DE" w:rsidRPr="00D949CA" w:rsidRDefault="008F68DE" w:rsidP="008F68DE">
                            <w:pPr>
                              <w:snapToGrid w:val="0"/>
                              <w:rPr>
                                <w:rFonts w:ascii="游明朝" w:eastAsia="游明朝" w:hAnsi="游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インフルエンザの登園停止期間　</w:t>
                            </w:r>
                          </w:p>
                          <w:p w14:paraId="1F588B08" w14:textId="77777777" w:rsidR="008F68DE" w:rsidRPr="00D949CA" w:rsidRDefault="008F68DE" w:rsidP="008F68DE">
                            <w:pPr>
                              <w:snapToGrid w:val="0"/>
                              <w:ind w:leftChars="100" w:left="21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u w:val="single"/>
                              </w:rPr>
                              <w:t>登園停止期間は①発症後５日間かつ②解熱後３日間</w:t>
                            </w: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です。これは発症後5日まではウイルスの感染力が残っていると考えられるためです。乳幼児期においては、解熱したということだけでは体調・体力が十分に回復したとはいえず、また他の子どもへの感染拡大防止に加え、子どもの健康を守るという観点から、登園停止期間が設定されています。</w:t>
                            </w:r>
                          </w:p>
                          <w:p w14:paraId="22DA738C" w14:textId="77777777" w:rsidR="008F68DE" w:rsidRPr="00D949CA" w:rsidRDefault="008F68DE" w:rsidP="008F68DE">
                            <w:pPr>
                              <w:snapToGrid w:val="0"/>
                              <w:ind w:firstLineChars="200" w:firstLine="4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①</w:t>
                            </w: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インフルエンザを発症してから５日経っていること（発熱した日を０日）</w:t>
                            </w:r>
                          </w:p>
                          <w:p w14:paraId="318F79D5" w14:textId="77777777" w:rsidR="008F68DE" w:rsidRPr="00D949CA" w:rsidRDefault="008F68DE" w:rsidP="008F68DE">
                            <w:pPr>
                              <w:snapToGrid w:val="0"/>
                              <w:ind w:firstLineChars="200" w:firstLine="4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②解熱後３日経っていること（解熱した日を０日）発熱期間が長ければ、登園可能日は延長されます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1329"/>
                              <w:gridCol w:w="1328"/>
                              <w:gridCol w:w="1328"/>
                              <w:gridCol w:w="1328"/>
                              <w:gridCol w:w="1328"/>
                              <w:gridCol w:w="1329"/>
                            </w:tblGrid>
                            <w:tr w:rsidR="008F68DE" w14:paraId="0EEFFB62" w14:textId="77777777" w:rsidTr="00345CC4">
                              <w:tc>
                                <w:tcPr>
                                  <w:tcW w:w="1384" w:type="dxa"/>
                                </w:tcPr>
                                <w:p w14:paraId="6841AE27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AC2FCD6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12/2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656A8272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12/3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421B2E0C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12/4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27C26C03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12/5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68B666E9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896DED9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12/7</w:t>
                                  </w:r>
                                </w:p>
                              </w:tc>
                            </w:tr>
                            <w:tr w:rsidR="008F68DE" w14:paraId="0107D5DF" w14:textId="77777777" w:rsidTr="00345CC4">
                              <w:tc>
                                <w:tcPr>
                                  <w:tcW w:w="1384" w:type="dxa"/>
                                </w:tcPr>
                                <w:p w14:paraId="278B9C32" w14:textId="77777777" w:rsidR="008F68DE" w:rsidRPr="00D949CA" w:rsidRDefault="008F68DE" w:rsidP="00EA3B12">
                                  <w:pPr>
                                    <w:snapToGrid w:val="0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発症(発熱)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1F3E97B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解熱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7550D9D0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39C1015D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3C5E2FEA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046109C4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登園停止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9C04AF2" w14:textId="77777777" w:rsidR="008F68DE" w:rsidRPr="00D949CA" w:rsidRDefault="008F68DE" w:rsidP="004D0D42">
                                  <w:pPr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949CA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登園可能</w:t>
                                  </w:r>
                                </w:p>
                              </w:tc>
                            </w:tr>
                          </w:tbl>
                          <w:p w14:paraId="24A48915" w14:textId="77777777" w:rsidR="008F68DE" w:rsidRDefault="008F68DE" w:rsidP="008F68DE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72B9F87" w14:textId="77777777" w:rsidR="008F68DE" w:rsidRPr="003F19AF" w:rsidRDefault="008F68DE" w:rsidP="008F68DE">
                            <w:pPr>
                              <w:snapToGrid w:val="0"/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F93EC86" w14:textId="77777777" w:rsidR="008F68DE" w:rsidRPr="00D949CA" w:rsidRDefault="008F68DE" w:rsidP="008F68DE">
                            <w:pPr>
                              <w:snapToGrid w:val="0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※厚生労働省が定める「保育所における感染症対策ガイドライン」にて決められています。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88CDC" id="四角形: 角を丸くする 18" o:spid="_x0000_s1026" style="position:absolute;left:0;text-align:left;margin-left:-9.45pt;margin-top:7.95pt;width:7in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" fillcolor="window" strokecolor="windowText" strokeweight="1pt">
                <v:stroke joinstyle="miter"/>
                <v:textbox>
                  <w:txbxContent>
                    <w:p w14:paraId="2E697920" w14:textId="77777777" w:rsidR="008F68DE" w:rsidRPr="00D949CA" w:rsidRDefault="008F68DE" w:rsidP="008F68DE">
                      <w:pPr>
                        <w:snapToGrid w:val="0"/>
                        <w:rPr>
                          <w:rFonts w:ascii="游明朝" w:eastAsia="游明朝" w:hAnsi="游明朝"/>
                          <w:b/>
                          <w:bCs/>
                          <w:sz w:val="20"/>
                          <w:szCs w:val="20"/>
                        </w:rPr>
                      </w:pPr>
                      <w:r w:rsidRPr="00D949CA">
                        <w:rPr>
                          <w:rFonts w:ascii="游明朝" w:eastAsia="游明朝" w:hAnsi="游明朝" w:hint="eastAsia"/>
                          <w:b/>
                          <w:bCs/>
                          <w:sz w:val="20"/>
                          <w:szCs w:val="20"/>
                        </w:rPr>
                        <w:t xml:space="preserve">インフルエンザの登園停止期間　</w:t>
                      </w:r>
                    </w:p>
                    <w:p w14:paraId="1F588B08" w14:textId="77777777" w:rsidR="008F68DE" w:rsidRPr="00D949CA" w:rsidRDefault="008F68DE" w:rsidP="008F68DE">
                      <w:pPr>
                        <w:snapToGrid w:val="0"/>
                        <w:ind w:leftChars="100" w:left="21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D949CA">
                        <w:rPr>
                          <w:rFonts w:ascii="游明朝" w:eastAsia="游明朝" w:hAnsi="游明朝" w:hint="eastAsia"/>
                          <w:sz w:val="20"/>
                          <w:szCs w:val="20"/>
                          <w:u w:val="single"/>
                        </w:rPr>
                        <w:t>登園停止期間は①発症後５日間かつ②解熱後３日間</w:t>
                      </w:r>
                      <w:r w:rsidRPr="00D949CA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です。これは発症後5日まではウイルスの感染力が残っていると考えられるためです。乳幼児期においては、解熱したということだけでは体調・体力が十分に回復したとはいえず、また他の子どもへの感染拡大防止に加え、子どもの健康を守るという観点から、登園停止期間が設定されています。</w:t>
                      </w:r>
                    </w:p>
                    <w:p w14:paraId="22DA738C" w14:textId="77777777" w:rsidR="008F68DE" w:rsidRPr="00D949CA" w:rsidRDefault="008F68DE" w:rsidP="008F68DE">
                      <w:pPr>
                        <w:snapToGrid w:val="0"/>
                        <w:ind w:firstLineChars="200" w:firstLine="4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D949CA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①</w:t>
                      </w:r>
                      <w:r w:rsidRPr="00D949CA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インフルエンザを発症してから５日経っていること（発熱した日を０日）</w:t>
                      </w:r>
                    </w:p>
                    <w:p w14:paraId="318F79D5" w14:textId="77777777" w:rsidR="008F68DE" w:rsidRPr="00D949CA" w:rsidRDefault="008F68DE" w:rsidP="008F68DE">
                      <w:pPr>
                        <w:snapToGrid w:val="0"/>
                        <w:ind w:firstLineChars="200" w:firstLine="4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D949CA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②解熱後３日経っていること（解熱した日を０日）発熱期間が長ければ、登園可能日は延長されます</w:t>
                      </w:r>
                    </w:p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1329"/>
                        <w:gridCol w:w="1328"/>
                        <w:gridCol w:w="1328"/>
                        <w:gridCol w:w="1328"/>
                        <w:gridCol w:w="1328"/>
                        <w:gridCol w:w="1329"/>
                      </w:tblGrid>
                      <w:tr w:rsidR="008F68DE" w14:paraId="0EEFFB62" w14:textId="77777777" w:rsidTr="00345CC4">
                        <w:tc>
                          <w:tcPr>
                            <w:tcW w:w="1384" w:type="dxa"/>
                          </w:tcPr>
                          <w:p w14:paraId="6841AE27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AC2FCD6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12/2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656A8272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12/3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421B2E0C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12/4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27C26C03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12/5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68B666E9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896DED9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12/7</w:t>
                            </w:r>
                          </w:p>
                        </w:tc>
                      </w:tr>
                      <w:tr w:rsidR="008F68DE" w14:paraId="0107D5DF" w14:textId="77777777" w:rsidTr="00345CC4">
                        <w:tc>
                          <w:tcPr>
                            <w:tcW w:w="1384" w:type="dxa"/>
                          </w:tcPr>
                          <w:p w14:paraId="278B9C32" w14:textId="77777777" w:rsidR="008F68DE" w:rsidRPr="00D949CA" w:rsidRDefault="008F68DE" w:rsidP="00EA3B12">
                            <w:pPr>
                              <w:snapToGrid w:val="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発症(発熱)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1F3E97B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解熱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7550D9D0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39C1015D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3C5E2FEA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046109C4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登園停止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9C04AF2" w14:textId="77777777" w:rsidR="008F68DE" w:rsidRPr="00D949CA" w:rsidRDefault="008F68DE" w:rsidP="004D0D42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登園可能</w:t>
                            </w:r>
                          </w:p>
                        </w:tc>
                      </w:tr>
                    </w:tbl>
                    <w:p w14:paraId="24A48915" w14:textId="77777777" w:rsidR="008F68DE" w:rsidRDefault="008F68DE" w:rsidP="008F68DE">
                      <w:pPr>
                        <w:snapToGrid w:val="0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</w:p>
                    <w:p w14:paraId="572B9F87" w14:textId="77777777" w:rsidR="008F68DE" w:rsidRPr="003F19AF" w:rsidRDefault="008F68DE" w:rsidP="008F68DE">
                      <w:pPr>
                        <w:snapToGrid w:val="0"/>
                        <w:spacing w:line="240" w:lineRule="exact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</w:p>
                    <w:p w14:paraId="3F93EC86" w14:textId="77777777" w:rsidR="008F68DE" w:rsidRPr="00D949CA" w:rsidRDefault="008F68DE" w:rsidP="008F68DE">
                      <w:pPr>
                        <w:snapToGrid w:val="0"/>
                        <w:jc w:val="right"/>
                        <w:rPr>
                          <w:rFonts w:ascii="游明朝" w:eastAsia="游明朝" w:hAnsi="游明朝"/>
                        </w:rPr>
                      </w:pPr>
                      <w:r w:rsidRPr="00D949CA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※厚生労働省が定める「保育所における感染症対策ガイドライン」にて決められています。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6AF630" w14:textId="77777777" w:rsidR="008F68DE" w:rsidRDefault="008F68DE" w:rsidP="008F68DE">
      <w:pPr>
        <w:rPr>
          <w:rFonts w:asciiTheme="majorHAnsi" w:eastAsiaTheme="majorHAnsi" w:hAnsiTheme="majorHAnsi"/>
        </w:rPr>
      </w:pPr>
    </w:p>
    <w:p w14:paraId="0073926B" w14:textId="77777777" w:rsidR="008F68DE" w:rsidRDefault="008F68DE" w:rsidP="008F68DE">
      <w:pPr>
        <w:rPr>
          <w:rFonts w:asciiTheme="majorHAnsi" w:eastAsiaTheme="majorHAnsi" w:hAnsiTheme="majorHAnsi"/>
        </w:rPr>
      </w:pPr>
    </w:p>
    <w:p w14:paraId="6CC4B376" w14:textId="77777777" w:rsidR="008F68DE" w:rsidRDefault="008F68DE" w:rsidP="008F68DE">
      <w:pPr>
        <w:rPr>
          <w:rFonts w:asciiTheme="majorHAnsi" w:eastAsiaTheme="majorHAnsi" w:hAnsiTheme="majorHAnsi"/>
        </w:rPr>
      </w:pPr>
    </w:p>
    <w:p w14:paraId="5125B698" w14:textId="77777777" w:rsidR="008F68DE" w:rsidRDefault="008F68DE" w:rsidP="008F68DE">
      <w:pPr>
        <w:rPr>
          <w:rFonts w:asciiTheme="majorHAnsi" w:eastAsiaTheme="majorHAnsi" w:hAnsiTheme="majorHAnsi"/>
        </w:rPr>
      </w:pPr>
    </w:p>
    <w:p w14:paraId="2EDACCD9" w14:textId="1F0C5787" w:rsidR="008F68DE" w:rsidRDefault="008F68DE" w:rsidP="008F68DE">
      <w:pPr>
        <w:rPr>
          <w:rFonts w:asciiTheme="majorHAnsi" w:eastAsiaTheme="majorHAnsi" w:hAnsiTheme="majorHAnsi"/>
        </w:rPr>
      </w:pPr>
    </w:p>
    <w:p w14:paraId="1AF15C54" w14:textId="42D3AD92" w:rsidR="008F68DE" w:rsidRDefault="008F68DE" w:rsidP="008F68DE">
      <w:pPr>
        <w:rPr>
          <w:rFonts w:asciiTheme="majorHAnsi" w:eastAsiaTheme="majorHAnsi" w:hAnsiTheme="majorHAnsi"/>
        </w:rPr>
      </w:pPr>
    </w:p>
    <w:p w14:paraId="386FBE89" w14:textId="231A36A3" w:rsidR="008F68DE" w:rsidRDefault="004D5C2D" w:rsidP="008F68DE">
      <w:pPr>
        <w:rPr>
          <w:rFonts w:asciiTheme="majorHAnsi" w:eastAsiaTheme="majorHAnsi" w:hAnsiTheme="majorHAnsi"/>
        </w:rPr>
      </w:pPr>
      <w:r w:rsidRPr="00172AB2">
        <w:rPr>
          <w:rFonts w:asciiTheme="majorHAnsi" w:eastAsiaTheme="majorHAnsi" w:hAnsiTheme="majorHAns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C4730" wp14:editId="28947B46">
                <wp:simplePos x="0" y="0"/>
                <wp:positionH relativeFrom="column">
                  <wp:posOffset>2594610</wp:posOffset>
                </wp:positionH>
                <wp:positionV relativeFrom="paragraph">
                  <wp:posOffset>28575</wp:posOffset>
                </wp:positionV>
                <wp:extent cx="676275" cy="257175"/>
                <wp:effectExtent l="0" t="0" r="9525" b="952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287D3" w14:textId="77777777" w:rsidR="008F68DE" w:rsidRPr="00D949CA" w:rsidRDefault="008F68DE" w:rsidP="008F68DE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bCs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5</w:t>
                            </w: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4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6" o:spid="_x0000_s1027" type="#_x0000_t202" style="position:absolute;left:0;text-align:left;margin-left:204.3pt;margin-top:2.25pt;width:5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" fillcolor="window" stroked="f" strokeweight=".5pt">
                <v:textbox>
                  <w:txbxContent>
                    <w:p w14:paraId="1FC287D3" w14:textId="77777777" w:rsidR="008F68DE" w:rsidRPr="00D949CA" w:rsidRDefault="008F68DE" w:rsidP="008F68DE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bCs/>
                        </w:rPr>
                      </w:pPr>
                      <w:r w:rsidRPr="00D949CA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5</w:t>
                      </w:r>
                      <w:r w:rsidRPr="00D949CA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日間</w:t>
                      </w:r>
                    </w:p>
                  </w:txbxContent>
                </v:textbox>
              </v:shape>
            </w:pict>
          </mc:Fallback>
        </mc:AlternateContent>
      </w:r>
      <w:r w:rsidRPr="00172AB2">
        <w:rPr>
          <w:rFonts w:asciiTheme="majorHAnsi" w:eastAsiaTheme="majorHAnsi" w:hAnsiTheme="majorHAns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471D7" wp14:editId="37DFBA29">
                <wp:simplePos x="0" y="0"/>
                <wp:positionH relativeFrom="margin">
                  <wp:posOffset>821690</wp:posOffset>
                </wp:positionH>
                <wp:positionV relativeFrom="paragraph">
                  <wp:posOffset>186055</wp:posOffset>
                </wp:positionV>
                <wp:extent cx="4381500" cy="0"/>
                <wp:effectExtent l="38100" t="76200" r="19050" b="95250"/>
                <wp:wrapNone/>
                <wp:docPr id="168" name="直線矢印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89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8" o:spid="_x0000_s1026" type="#_x0000_t32" style="position:absolute;left:0;text-align:left;margin-left:64.7pt;margin-top:14.65pt;width:345pt;height: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172AB2">
        <w:rPr>
          <w:rFonts w:asciiTheme="majorHAnsi" w:eastAsiaTheme="majorHAnsi" w:hAnsiTheme="majorHAns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C2D07" wp14:editId="7509B215">
                <wp:simplePos x="0" y="0"/>
                <wp:positionH relativeFrom="column">
                  <wp:posOffset>280035</wp:posOffset>
                </wp:positionH>
                <wp:positionV relativeFrom="paragraph">
                  <wp:posOffset>28575</wp:posOffset>
                </wp:positionV>
                <wp:extent cx="542925" cy="266700"/>
                <wp:effectExtent l="0" t="0" r="9525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5B72F" w14:textId="77777777" w:rsidR="008F68DE" w:rsidRPr="00D949CA" w:rsidRDefault="008F68DE" w:rsidP="008F68DE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bCs/>
                              </w:rPr>
                            </w:pP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0</w:t>
                            </w:r>
                            <w:r w:rsidRPr="00D949CA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日</w:t>
                            </w:r>
                          </w:p>
                          <w:p w14:paraId="0FB14C23" w14:textId="77777777" w:rsidR="008F68DE" w:rsidRPr="00D949CA" w:rsidRDefault="008F68DE" w:rsidP="008F68DE">
                            <w:pPr>
                              <w:rPr>
                                <w:rFonts w:ascii="游明朝" w:eastAsia="游明朝" w:hAnsi="游明朝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2D07" id="テキスト ボックス 167" o:spid="_x0000_s1028" type="#_x0000_t202" style="position:absolute;left:0;text-align:left;margin-left:22.05pt;margin-top:2.25pt;width:42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" fillcolor="window" stroked="f" strokeweight=".5pt">
                <v:textbox>
                  <w:txbxContent>
                    <w:p w14:paraId="28E5B72F" w14:textId="77777777" w:rsidR="008F68DE" w:rsidRPr="00D949CA" w:rsidRDefault="008F68DE" w:rsidP="008F68DE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bCs/>
                        </w:rPr>
                      </w:pPr>
                      <w:r w:rsidRPr="00D949CA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0</w:t>
                      </w:r>
                      <w:r w:rsidRPr="00D949CA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日</w:t>
                      </w:r>
                    </w:p>
                    <w:p w14:paraId="0FB14C23" w14:textId="77777777" w:rsidR="008F68DE" w:rsidRPr="00D949CA" w:rsidRDefault="008F68DE" w:rsidP="008F68DE">
                      <w:pPr>
                        <w:rPr>
                          <w:rFonts w:ascii="游明朝" w:eastAsia="游明朝" w:hAnsi="游明朝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1FF00" w14:textId="62537333" w:rsidR="00B72883" w:rsidRPr="008F68DE" w:rsidRDefault="00B72883" w:rsidP="008F68DE">
      <w:pPr>
        <w:jc w:val="center"/>
        <w:rPr>
          <w:rFonts w:ascii="ＭＳ 明朝" w:eastAsia="ＭＳ 明朝" w:hAnsi="ＭＳ 明朝"/>
          <w:sz w:val="28"/>
          <w:szCs w:val="28"/>
        </w:rPr>
      </w:pPr>
    </w:p>
    <w:sectPr w:rsidR="00B72883" w:rsidRPr="008F68DE" w:rsidSect="007F00FA">
      <w:pgSz w:w="11906" w:h="16838" w:code="9"/>
      <w:pgMar w:top="1134" w:right="1134" w:bottom="1134" w:left="1134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B180" w14:textId="77777777" w:rsidR="00EB1D58" w:rsidRDefault="00EB1D58" w:rsidP="001916A8">
      <w:r>
        <w:separator/>
      </w:r>
    </w:p>
  </w:endnote>
  <w:endnote w:type="continuationSeparator" w:id="0">
    <w:p w14:paraId="48CF5BE4" w14:textId="77777777" w:rsidR="00EB1D58" w:rsidRDefault="00EB1D58" w:rsidP="0019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FE0E" w14:textId="77777777" w:rsidR="00EB1D58" w:rsidRDefault="00EB1D58" w:rsidP="001916A8">
      <w:r>
        <w:separator/>
      </w:r>
    </w:p>
  </w:footnote>
  <w:footnote w:type="continuationSeparator" w:id="0">
    <w:p w14:paraId="76541E98" w14:textId="77777777" w:rsidR="00EB1D58" w:rsidRDefault="00EB1D58" w:rsidP="0019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04F6"/>
    <w:multiLevelType w:val="hybridMultilevel"/>
    <w:tmpl w:val="1542CBE0"/>
    <w:lvl w:ilvl="0" w:tplc="2B7CB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D5"/>
    <w:rsid w:val="00016AB3"/>
    <w:rsid w:val="0002480E"/>
    <w:rsid w:val="00030B78"/>
    <w:rsid w:val="0005113A"/>
    <w:rsid w:val="000A23E3"/>
    <w:rsid w:val="000C63FA"/>
    <w:rsid w:val="000D3C54"/>
    <w:rsid w:val="000E0927"/>
    <w:rsid w:val="000E18EB"/>
    <w:rsid w:val="00105881"/>
    <w:rsid w:val="001156B7"/>
    <w:rsid w:val="00115729"/>
    <w:rsid w:val="00132639"/>
    <w:rsid w:val="00135CC1"/>
    <w:rsid w:val="00150272"/>
    <w:rsid w:val="00162AA7"/>
    <w:rsid w:val="0016366B"/>
    <w:rsid w:val="00165489"/>
    <w:rsid w:val="00172AB2"/>
    <w:rsid w:val="001807E8"/>
    <w:rsid w:val="00190C1C"/>
    <w:rsid w:val="001916A8"/>
    <w:rsid w:val="001D3502"/>
    <w:rsid w:val="002313CF"/>
    <w:rsid w:val="002363D7"/>
    <w:rsid w:val="00240C5D"/>
    <w:rsid w:val="00241C66"/>
    <w:rsid w:val="00250E35"/>
    <w:rsid w:val="0026246A"/>
    <w:rsid w:val="00276AB6"/>
    <w:rsid w:val="002845ED"/>
    <w:rsid w:val="002928F4"/>
    <w:rsid w:val="00293AF5"/>
    <w:rsid w:val="00295313"/>
    <w:rsid w:val="002F0766"/>
    <w:rsid w:val="00322ECB"/>
    <w:rsid w:val="00342A02"/>
    <w:rsid w:val="00357139"/>
    <w:rsid w:val="003612C7"/>
    <w:rsid w:val="00395AA2"/>
    <w:rsid w:val="003A12CF"/>
    <w:rsid w:val="003B7032"/>
    <w:rsid w:val="003D7263"/>
    <w:rsid w:val="003F19AF"/>
    <w:rsid w:val="003F25A6"/>
    <w:rsid w:val="00413A88"/>
    <w:rsid w:val="0042466E"/>
    <w:rsid w:val="004374C4"/>
    <w:rsid w:val="00450399"/>
    <w:rsid w:val="00460712"/>
    <w:rsid w:val="00477CCB"/>
    <w:rsid w:val="00487C63"/>
    <w:rsid w:val="00490A77"/>
    <w:rsid w:val="004B3C49"/>
    <w:rsid w:val="004C75F1"/>
    <w:rsid w:val="004D0D42"/>
    <w:rsid w:val="004D3833"/>
    <w:rsid w:val="004D5C2D"/>
    <w:rsid w:val="004F56E9"/>
    <w:rsid w:val="0053019F"/>
    <w:rsid w:val="00535770"/>
    <w:rsid w:val="00581BF5"/>
    <w:rsid w:val="00593D1D"/>
    <w:rsid w:val="00593E51"/>
    <w:rsid w:val="005A06D6"/>
    <w:rsid w:val="005A24B8"/>
    <w:rsid w:val="005A430D"/>
    <w:rsid w:val="005C79D2"/>
    <w:rsid w:val="005F56D9"/>
    <w:rsid w:val="0060771A"/>
    <w:rsid w:val="0061523D"/>
    <w:rsid w:val="00616250"/>
    <w:rsid w:val="006278AD"/>
    <w:rsid w:val="0063434C"/>
    <w:rsid w:val="00641810"/>
    <w:rsid w:val="00676854"/>
    <w:rsid w:val="006A5086"/>
    <w:rsid w:val="006B038B"/>
    <w:rsid w:val="006B0AF3"/>
    <w:rsid w:val="006B5C58"/>
    <w:rsid w:val="006C25AD"/>
    <w:rsid w:val="006C3F17"/>
    <w:rsid w:val="006E59F4"/>
    <w:rsid w:val="00720187"/>
    <w:rsid w:val="00722B25"/>
    <w:rsid w:val="00731D10"/>
    <w:rsid w:val="007339E1"/>
    <w:rsid w:val="00736677"/>
    <w:rsid w:val="00773BE0"/>
    <w:rsid w:val="007C4E1A"/>
    <w:rsid w:val="007E75E1"/>
    <w:rsid w:val="007F00FA"/>
    <w:rsid w:val="00801FE7"/>
    <w:rsid w:val="00802A5D"/>
    <w:rsid w:val="0083238C"/>
    <w:rsid w:val="00857F15"/>
    <w:rsid w:val="008737FF"/>
    <w:rsid w:val="008A60AD"/>
    <w:rsid w:val="008C67A3"/>
    <w:rsid w:val="008C7FA8"/>
    <w:rsid w:val="008E0835"/>
    <w:rsid w:val="008E540F"/>
    <w:rsid w:val="008E6B87"/>
    <w:rsid w:val="008F68DE"/>
    <w:rsid w:val="00955929"/>
    <w:rsid w:val="009C207E"/>
    <w:rsid w:val="009C41FB"/>
    <w:rsid w:val="009C50CC"/>
    <w:rsid w:val="009F4E65"/>
    <w:rsid w:val="00A04BC6"/>
    <w:rsid w:val="00A11D3E"/>
    <w:rsid w:val="00A1638A"/>
    <w:rsid w:val="00A44AA3"/>
    <w:rsid w:val="00A55672"/>
    <w:rsid w:val="00A7268B"/>
    <w:rsid w:val="00A81C10"/>
    <w:rsid w:val="00A91D99"/>
    <w:rsid w:val="00B02DEA"/>
    <w:rsid w:val="00B13F3A"/>
    <w:rsid w:val="00B15404"/>
    <w:rsid w:val="00B72883"/>
    <w:rsid w:val="00B766FA"/>
    <w:rsid w:val="00B82AAF"/>
    <w:rsid w:val="00B90FBC"/>
    <w:rsid w:val="00BB3474"/>
    <w:rsid w:val="00BD7772"/>
    <w:rsid w:val="00BE4AB3"/>
    <w:rsid w:val="00BE4F78"/>
    <w:rsid w:val="00C0143E"/>
    <w:rsid w:val="00C27E33"/>
    <w:rsid w:val="00C46D90"/>
    <w:rsid w:val="00C54AF4"/>
    <w:rsid w:val="00C831C2"/>
    <w:rsid w:val="00CB5F1D"/>
    <w:rsid w:val="00CF5801"/>
    <w:rsid w:val="00D07656"/>
    <w:rsid w:val="00D07E77"/>
    <w:rsid w:val="00D2032A"/>
    <w:rsid w:val="00D2342B"/>
    <w:rsid w:val="00D35DD5"/>
    <w:rsid w:val="00D45D12"/>
    <w:rsid w:val="00DA6F4A"/>
    <w:rsid w:val="00DB2B2E"/>
    <w:rsid w:val="00DE11FA"/>
    <w:rsid w:val="00E16F3E"/>
    <w:rsid w:val="00E31F95"/>
    <w:rsid w:val="00E72F94"/>
    <w:rsid w:val="00EA1FE1"/>
    <w:rsid w:val="00EA3B12"/>
    <w:rsid w:val="00EB1D58"/>
    <w:rsid w:val="00EB3163"/>
    <w:rsid w:val="00ED0A90"/>
    <w:rsid w:val="00F121CF"/>
    <w:rsid w:val="00F135F8"/>
    <w:rsid w:val="00F148FE"/>
    <w:rsid w:val="00F25469"/>
    <w:rsid w:val="00F44356"/>
    <w:rsid w:val="00F55164"/>
    <w:rsid w:val="00F91B60"/>
    <w:rsid w:val="00F942CA"/>
    <w:rsid w:val="00F95345"/>
    <w:rsid w:val="00FB4E08"/>
    <w:rsid w:val="00FD12DA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E8AA1"/>
  <w15:chartTrackingRefBased/>
  <w15:docId w15:val="{866CB739-EBCF-4234-A871-201FFD1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6A8"/>
  </w:style>
  <w:style w:type="paragraph" w:styleId="a6">
    <w:name w:val="footer"/>
    <w:basedOn w:val="a"/>
    <w:link w:val="a7"/>
    <w:uiPriority w:val="99"/>
    <w:unhideWhenUsed/>
    <w:rsid w:val="00191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6A8"/>
  </w:style>
  <w:style w:type="paragraph" w:styleId="a8">
    <w:name w:val="List Paragraph"/>
    <w:basedOn w:val="a"/>
    <w:uiPriority w:val="34"/>
    <w:qFormat/>
    <w:rsid w:val="004607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6B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7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E565-9BF1-4B83-BEE9-797A937D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ふくい　ふみえ</dc:creator>
  <cp:keywords/>
  <dc:description/>
  <cp:lastModifiedBy>cjc</cp:lastModifiedBy>
  <cp:revision>2</cp:revision>
  <cp:lastPrinted>2024-01-25T01:40:00Z</cp:lastPrinted>
  <dcterms:created xsi:type="dcterms:W3CDTF">2024-01-25T01:44:00Z</dcterms:created>
  <dcterms:modified xsi:type="dcterms:W3CDTF">2024-01-25T01:44:00Z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1308597987</vt:i4>
  </property>
</Properties>
</file>